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Lesson Title: Musical Fractions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Grade Level</w:t>
      </w:r>
      <w:r>
        <w:rPr>
          <w:rFonts w:ascii="Times New Roman" w:h-ansi="Times New Roman" w:cs="Times New Roman"/>
          <w:sz w:val="24"/>
          <w:sz-cs w:val="24"/>
        </w:rPr>
        <w:t xml:space="preserve">:                2                                           </w:t>
      </w:r>
      <w:r>
        <w:rPr>
          <w:rFonts w:ascii="Times New Roman" w:h-ansi="Times New Roman" w:cs="Times New Roman"/>
          <w:sz w:val="24"/>
          <w:sz-cs w:val="24"/>
          <w:b/>
        </w:rPr>
        <w:t xml:space="preserve">Time Required</w:t>
      </w:r>
      <w:r>
        <w:rPr>
          <w:rFonts w:ascii="Times New Roman" w:h-ansi="Times New Roman" w:cs="Times New Roman"/>
          <w:sz w:val="24"/>
          <w:sz-cs w:val="24"/>
        </w:rPr>
        <w:t xml:space="preserve">: 45-55 minutes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Content Objectives: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will be able to identify equivalent fractions.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will be able to compare fractions to musical notes.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Fine Art(s) Objectives: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will be able to recognize and play ¼, ½, and whole notes on the chimes.</w:t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Additional Applications:</w:t>
      </w:r>
      <w:r>
        <w:rPr>
          <w:rFonts w:ascii="Times New Roman" w:h-ansi="Times New Roman" w:cs="Times New Roman"/>
          <w:sz w:val="24"/>
          <w:sz-cs w:val="24"/>
        </w:rPr>
        <w:t xml:space="preserve"> </w:t>
      </w:r>
      <w:r>
        <w:rPr>
          <w:rFonts w:ascii="Times New Roman" w:h-ansi="Times New Roman" w:cs="Times New Roman"/>
          <w:sz w:val="24"/>
          <w:sz-cs w:val="24"/>
          <w:i/>
        </w:rPr>
        <w:t xml:space="preserve">(connections with other content areas)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will use instruments to tap and hold notes to ¼, ½, and whole musical notes and relate them to equivalent fractions</w:t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Materials: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Musical chimes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Boom Whackers sticks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Chart paper and markers for group discussion answers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cut and paste musical notes sheet.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Lesson Development/Procedures</w:t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      Pre-assessment: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Discuss and review music notes as fast or slow and why. Also know what those note speeds are called.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Discuss and review sizes of each fraction when comparing to each other.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Discuss and review how to use the instrument.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Discuss and review the phrasing used for each 1/2, 1/4, and whole.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</w:t>
      </w:r>
      <w:r>
        <w:rPr>
          <w:rFonts w:ascii="Times New Roman" w:h-ansi="Times New Roman" w:cs="Times New Roman"/>
          <w:sz w:val="24"/>
          <w:sz-cs w:val="24"/>
          <w:b/>
        </w:rPr>
        <w:t xml:space="preserve">Engagement: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Have a clay cutting activity in whole group on the carpet.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Ask students what happens when we put the 2, 3, or 4 pieces back together.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Discuss equivalence that 2 halves equal 1 whole just as 3 thirds equal 1 whole etc.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Show the Boom Whackers and discuss the visual comparisons of fractions.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</w:t>
      </w:r>
      <w:r>
        <w:rPr>
          <w:rFonts w:ascii="Times New Roman" w:h-ansi="Times New Roman" w:cs="Times New Roman"/>
          <w:sz w:val="24"/>
          <w:sz-cs w:val="24"/>
          <w:b/>
        </w:rPr>
        <w:t xml:space="preserve">Activity: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In a large group, discuss equivalencies from the clay demonstration. Teacher will write the answers on the chart paper.  Example: “2 pieces equal or are equivalent to 1 whole, 3 pieces are equivalent to one whole, 4 pieces are equivalent to one whole”.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Teacher will demonstrate how to use the instruments and how each note sounds and write the comparison fraction on the chart.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Then students in small groups will try each note to get a feel for how the notes and chimes work using the information they have about fractions.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Perform – one group of three students at a time, will show one whole by tapping the chime and saying “whole-note-four-beats,” where each word is one beat. Repeated by each group for ¼ (“quarter, quarter, quarter, quarter”) and ½  (“half-note; half-note”). 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Perform – in smaller groups, students will try to make the beats all correlate so they hit on the same beat to make musical fractions.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</w:t>
      </w:r>
      <w:r>
        <w:rPr>
          <w:rFonts w:ascii="Times New Roman" w:h-ansi="Times New Roman" w:cs="Times New Roman"/>
          <w:sz w:val="24"/>
          <w:sz-cs w:val="24"/>
          <w:b/>
        </w:rPr>
        <w:t xml:space="preserve">Transition: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Put students in a group to do all three notes together in front of the large group.  Ask other students to guess who did which note and how is that note labeled as a fraction.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</w:t>
      </w:r>
      <w:r>
        <w:rPr>
          <w:rFonts w:ascii="Times New Roman" w:h-ansi="Times New Roman" w:cs="Times New Roman"/>
          <w:sz w:val="24"/>
          <w:sz-cs w:val="24"/>
          <w:b/>
        </w:rPr>
        <w:t xml:space="preserve">Closure: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      As a class, discuss the fractions and notes what they learned about fractions and how they relate to musical notes.  Make a cut and paste chart of notes as a resource to tell how the notes are written as and equivalent to fractions.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Assessment:</w:t>
      </w:r>
      <w:r>
        <w:rPr>
          <w:rFonts w:ascii="Times New Roman" w:h-ansi="Times New Roman" w:cs="Times New Roman"/>
          <w:sz w:val="24"/>
          <w:sz-cs w:val="24"/>
        </w:rPr>
        <w:t xml:space="preserve"> </w:t>
      </w:r>
      <w:r>
        <w:rPr>
          <w:rFonts w:ascii="Times New Roman" w:h-ansi="Times New Roman" w:cs="Times New Roman"/>
          <w:sz w:val="24"/>
          <w:sz-cs w:val="24"/>
          <w:i/>
        </w:rPr>
        <w:t xml:space="preserve">Review of Anticipation Guides; Post-tests; BCRs; quizzes; tests; Projects; Essays: Performance Assessments; etc.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can identify fractions as equivalent to musical notes. 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match the note to the correct fraction.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Students will demonstrate their understanding by performing the chime notes for the correct fraction named.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Differentiation: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Work with a small group to create musical creations of fast and slow notes.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Illustrate your creations with the class or your group.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b/>
        </w:rPr>
        <w:t xml:space="preserve">Teacher References: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8"/>
          <w:sz-cs w:val="28"/>
          <w:b/>
        </w:rPr>
        <w:t xml:space="preserve">Arts Integrated Lesson Plan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Office 2004 Test Drive User</dc:creator>
  <cp:keywords/>
</cp:coreProperties>
</file>

<file path=docProps/meta.xml><?xml version="1.0" encoding="utf-8"?>
<meta xmlns="http://schemas.apple.com/cocoa/2006/metadata">
  <generator>CocoaOOXMLWriter/949</generator>
</meta>
</file>